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362" w:rsidRPr="00414362" w:rsidRDefault="00414362" w:rsidP="00414362">
      <w:pPr>
        <w:widowControl/>
        <w:shd w:val="clear" w:color="auto" w:fill="F2F2F2"/>
        <w:spacing w:line="400" w:lineRule="atLeast"/>
        <w:jc w:val="center"/>
        <w:rPr>
          <w:rFonts w:ascii="新細明體" w:eastAsia="新細明體" w:hAnsi="新細明體" w:cs="新細明體"/>
          <w:color w:val="313131"/>
          <w:kern w:val="0"/>
          <w:sz w:val="20"/>
          <w:szCs w:val="20"/>
        </w:rPr>
      </w:pPr>
      <w:r w:rsidRPr="00414362">
        <w:rPr>
          <w:rFonts w:ascii="標楷體" w:eastAsia="標楷體" w:hAnsi="標楷體" w:cs="新細明體" w:hint="eastAsia"/>
          <w:b/>
          <w:bCs/>
          <w:color w:val="313131"/>
          <w:kern w:val="0"/>
          <w:sz w:val="40"/>
          <w:szCs w:val="40"/>
          <w:bdr w:val="none" w:sz="0" w:space="0" w:color="auto" w:frame="1"/>
        </w:rPr>
        <w:t>公務員經營商業及兼職情形調查表</w:t>
      </w:r>
    </w:p>
    <w:tbl>
      <w:tblPr>
        <w:tblW w:w="9968" w:type="dxa"/>
        <w:tblBorders>
          <w:top w:val="single" w:sz="18" w:space="0" w:color="000000"/>
          <w:left w:val="single" w:sz="18" w:space="0" w:color="000000"/>
          <w:bottom w:val="single" w:sz="18" w:space="0" w:color="000000"/>
          <w:right w:val="single" w:sz="18" w:space="0" w:color="000000"/>
        </w:tblBorders>
        <w:shd w:val="clear" w:color="auto" w:fill="F2F2F2"/>
        <w:tblCellMar>
          <w:left w:w="0" w:type="dxa"/>
          <w:right w:w="0" w:type="dxa"/>
        </w:tblCellMar>
        <w:tblLook w:val="04A0" w:firstRow="1" w:lastRow="0" w:firstColumn="1" w:lastColumn="0" w:noHBand="0" w:noVBand="1"/>
      </w:tblPr>
      <w:tblGrid>
        <w:gridCol w:w="5283"/>
        <w:gridCol w:w="4685"/>
      </w:tblGrid>
      <w:tr w:rsidR="00414362" w:rsidRPr="00414362" w:rsidTr="00414362">
        <w:trPr>
          <w:trHeight w:val="459"/>
        </w:trPr>
        <w:tc>
          <w:tcPr>
            <w:tcW w:w="5030" w:type="dxa"/>
            <w:tcBorders>
              <w:top w:val="nil"/>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00" w:lineRule="atLeast"/>
              <w:jc w:val="center"/>
              <w:rPr>
                <w:rFonts w:ascii="inherit" w:eastAsia="新細明體" w:hAnsi="inherit" w:cs="新細明體" w:hint="eastAsia"/>
                <w:color w:val="313131"/>
                <w:kern w:val="0"/>
                <w:sz w:val="20"/>
                <w:szCs w:val="20"/>
              </w:rPr>
            </w:pPr>
            <w:r w:rsidRPr="00414362">
              <w:rPr>
                <w:rFonts w:ascii="標楷體" w:eastAsia="標楷體" w:hAnsi="標楷體" w:cs="新細明體" w:hint="eastAsia"/>
                <w:color w:val="313131"/>
                <w:kern w:val="0"/>
                <w:sz w:val="32"/>
                <w:szCs w:val="32"/>
                <w:bdr w:val="none" w:sz="0" w:space="0" w:color="auto" w:frame="1"/>
              </w:rPr>
              <w:t>檢查事項（請逐項勾選）</w:t>
            </w:r>
          </w:p>
        </w:tc>
        <w:tc>
          <w:tcPr>
            <w:tcW w:w="4461" w:type="dxa"/>
            <w:tcBorders>
              <w:top w:val="nil"/>
              <w:left w:val="single" w:sz="6" w:space="0" w:color="auto"/>
              <w:bottom w:val="single" w:sz="6" w:space="0" w:color="auto"/>
              <w:right w:val="nil"/>
            </w:tcBorders>
            <w:shd w:val="clear" w:color="auto" w:fill="F2F2F2"/>
            <w:tcMar>
              <w:top w:w="0" w:type="dxa"/>
              <w:left w:w="101" w:type="dxa"/>
              <w:bottom w:w="0" w:type="dxa"/>
              <w:right w:w="86" w:type="dxa"/>
            </w:tcMar>
            <w:hideMark/>
          </w:tcPr>
          <w:p w:rsidR="00414362" w:rsidRPr="00414362" w:rsidRDefault="00414362" w:rsidP="00414362">
            <w:pPr>
              <w:widowControl/>
              <w:spacing w:line="400" w:lineRule="atLeast"/>
              <w:jc w:val="center"/>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 w:val="32"/>
                <w:szCs w:val="32"/>
                <w:bdr w:val="none" w:sz="0" w:space="0" w:color="auto" w:frame="1"/>
              </w:rPr>
              <w:t>備註</w:t>
            </w:r>
          </w:p>
        </w:tc>
      </w:tr>
      <w:tr w:rsidR="00414362" w:rsidRPr="00414362" w:rsidTr="00414362">
        <w:tc>
          <w:tcPr>
            <w:tcW w:w="5030" w:type="dxa"/>
            <w:tcBorders>
              <w:top w:val="single" w:sz="6" w:space="0" w:color="auto"/>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一、</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有無經營商業(投機事業)或擔任公司(商號)負責人、董事或監察人。</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6.6pt;height:13.15pt" o:ole="">
                  <v:imagedata r:id="rId4" o:title=""/>
                </v:shape>
                <w:control r:id="rId5" w:name="DefaultOcxName" w:shapeid="_x0000_i1081"/>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912" w:hanging="17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80" type="#_x0000_t75" style="width:16.6pt;height:13.15pt" o:ole="">
                  <v:imagedata r:id="rId4" o:title=""/>
                </v:shape>
                <w:control r:id="rId6" w:name="DefaultOcxName1" w:shapeid="_x0000_i1080"/>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42"/>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「有」者，除有法令依據者外，請依規定辦理相關註銷或解任登記)</w:t>
            </w:r>
          </w:p>
        </w:tc>
        <w:tc>
          <w:tcPr>
            <w:tcW w:w="4461" w:type="dxa"/>
            <w:vMerge w:val="restart"/>
            <w:tcBorders>
              <w:top w:val="single" w:sz="6" w:space="0" w:color="auto"/>
              <w:left w:val="single" w:sz="6" w:space="0" w:color="auto"/>
              <w:bottom w:val="single" w:sz="6" w:space="0" w:color="auto"/>
              <w:right w:val="nil"/>
            </w:tcBorders>
            <w:shd w:val="clear" w:color="auto" w:fill="F2F2F2"/>
            <w:tcMar>
              <w:top w:w="0" w:type="dxa"/>
              <w:left w:w="101" w:type="dxa"/>
              <w:bottom w:w="0" w:type="dxa"/>
              <w:right w:w="86" w:type="dxa"/>
            </w:tcMar>
            <w:hideMark/>
          </w:tcPr>
          <w:p w:rsidR="00414362" w:rsidRPr="00414362" w:rsidRDefault="00414362" w:rsidP="00414362">
            <w:pPr>
              <w:widowControl/>
              <w:spacing w:line="320" w:lineRule="atLeast"/>
              <w:ind w:left="764" w:hanging="382"/>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1、</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Cs w:val="24"/>
                <w:bdr w:val="none" w:sz="0" w:space="0" w:color="auto" w:frame="1"/>
              </w:rPr>
              <w:t>依公務員服務法(以下簡稱服務法)第13條第1項規定，公務員不得經營商業或投機事業。但投資於非屬其服務機關監督之農、工、礦、交通或新聞出版事業，為股份有限公司股東，兩合公司之有限責任股東，或非執行業務之有限公司股東，而其所有股份總額未超過其所投資公司股本總額百分之十者，不在此限。</w:t>
            </w:r>
          </w:p>
          <w:p w:rsidR="00414362" w:rsidRPr="00414362" w:rsidRDefault="00414362" w:rsidP="00414362">
            <w:pPr>
              <w:widowControl/>
              <w:spacing w:line="320" w:lineRule="atLeast"/>
              <w:ind w:left="764" w:hanging="382"/>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2、</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Cs w:val="24"/>
                <w:bdr w:val="none" w:sz="0" w:space="0" w:color="auto" w:frame="1"/>
              </w:rPr>
              <w:t>行政院52年5月28日臺(52)人字第3510號令略以，服務法第13條第1項所稱「經營商業」應包括實際發生營業行為及申請商業執照之行為在內。</w:t>
            </w:r>
          </w:p>
          <w:p w:rsidR="00414362" w:rsidRPr="00414362" w:rsidRDefault="00414362" w:rsidP="00414362">
            <w:pPr>
              <w:widowControl/>
              <w:spacing w:line="320" w:lineRule="atLeast"/>
              <w:ind w:left="764" w:hanging="382"/>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3、</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Cs w:val="24"/>
                <w:bdr w:val="none" w:sz="0" w:space="0" w:color="auto" w:frame="1"/>
              </w:rPr>
              <w:t>銓敘部103年4月29日部法一字第1033843029號書函略以，服務法第13條第1項不得經營商業之範圍，除採實質認定外，尚包括形式認定（如擔任民營營利事業之負責人、公司尚未正式對外營業前申請商業執照行為及借名投資違反該項但書規定等）。</w:t>
            </w:r>
          </w:p>
          <w:p w:rsidR="00414362" w:rsidRPr="00414362" w:rsidRDefault="00414362" w:rsidP="00414362">
            <w:pPr>
              <w:widowControl/>
              <w:spacing w:line="320" w:lineRule="atLeast"/>
              <w:ind w:left="764" w:hanging="382"/>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4、</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Cs w:val="24"/>
                <w:bdr w:val="none" w:sz="0" w:space="0" w:color="auto" w:frame="1"/>
              </w:rPr>
              <w:t>銓?部76年7月23日76台</w:t>
            </w:r>
            <w:proofErr w:type="gramStart"/>
            <w:r w:rsidRPr="00414362">
              <w:rPr>
                <w:rFonts w:ascii="標楷體" w:eastAsia="標楷體" w:hAnsi="標楷體" w:cs="新細明體" w:hint="eastAsia"/>
                <w:color w:val="313131"/>
                <w:kern w:val="0"/>
                <w:szCs w:val="24"/>
                <w:bdr w:val="none" w:sz="0" w:space="0" w:color="auto" w:frame="1"/>
              </w:rPr>
              <w:t>銓華參字第102796號</w:t>
            </w:r>
            <w:proofErr w:type="gramEnd"/>
            <w:r w:rsidRPr="00414362">
              <w:rPr>
                <w:rFonts w:ascii="標楷體" w:eastAsia="標楷體" w:hAnsi="標楷體" w:cs="新細明體" w:hint="eastAsia"/>
                <w:color w:val="313131"/>
                <w:kern w:val="0"/>
                <w:szCs w:val="24"/>
                <w:bdr w:val="none" w:sz="0" w:space="0" w:color="auto" w:frame="1"/>
              </w:rPr>
              <w:t>函略</w:t>
            </w:r>
            <w:proofErr w:type="gramStart"/>
            <w:r w:rsidRPr="00414362">
              <w:rPr>
                <w:rFonts w:ascii="標楷體" w:eastAsia="標楷體" w:hAnsi="標楷體" w:cs="新細明體" w:hint="eastAsia"/>
                <w:color w:val="313131"/>
                <w:kern w:val="0"/>
                <w:szCs w:val="24"/>
                <w:bdr w:val="none" w:sz="0" w:space="0" w:color="auto" w:frame="1"/>
              </w:rPr>
              <w:t>以</w:t>
            </w:r>
            <w:proofErr w:type="gramEnd"/>
            <w:r w:rsidRPr="00414362">
              <w:rPr>
                <w:rFonts w:ascii="標楷體" w:eastAsia="標楷體" w:hAnsi="標楷體" w:cs="新細明體" w:hint="eastAsia"/>
                <w:color w:val="313131"/>
                <w:kern w:val="0"/>
                <w:szCs w:val="24"/>
                <w:bdr w:val="none" w:sz="0" w:space="0" w:color="auto" w:frame="1"/>
              </w:rPr>
              <w:t>，服務法第13條投資規定，係以未成年子女及其法定代理人合計之股份總額而言。</w:t>
            </w:r>
          </w:p>
          <w:p w:rsidR="00414362" w:rsidRPr="00414362" w:rsidRDefault="00414362" w:rsidP="00414362">
            <w:pPr>
              <w:widowControl/>
              <w:spacing w:line="320" w:lineRule="atLeast"/>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 </w:t>
            </w:r>
          </w:p>
        </w:tc>
      </w:tr>
      <w:tr w:rsidR="00414362" w:rsidRPr="00414362" w:rsidTr="00414362">
        <w:tc>
          <w:tcPr>
            <w:tcW w:w="5030" w:type="dxa"/>
            <w:tcBorders>
              <w:top w:val="single" w:sz="6" w:space="0" w:color="auto"/>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二、</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有無投資受服務機關所監督之公司或事業。</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9" type="#_x0000_t75" style="width:16.6pt;height:13.15pt" o:ole="">
                  <v:imagedata r:id="rId4" o:title=""/>
                </v:shape>
                <w:control r:id="rId7" w:name="DefaultOcxName2" w:shapeid="_x0000_i1079"/>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8" type="#_x0000_t75" style="width:16.6pt;height:13.15pt" o:ole="">
                  <v:imagedata r:id="rId4" o:title=""/>
                </v:shape>
                <w:control r:id="rId8" w:name="DefaultOcxName3" w:shapeid="_x0000_i1078"/>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「有」者，請依相關規定辦理撤股＜資＞)</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有無投資持股超過所投資公司股本總額10%。</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7" type="#_x0000_t75" style="width:16.6pt;height:13.15pt" o:ole="">
                  <v:imagedata r:id="rId4" o:title=""/>
                </v:shape>
                <w:control r:id="rId9" w:name="DefaultOcxName4" w:shapeid="_x0000_i1077"/>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6" type="#_x0000_t75" style="width:16.6pt;height:13.15pt" o:ole="">
                  <v:imagedata r:id="rId4" o:title=""/>
                </v:shape>
                <w:control r:id="rId10" w:name="DefaultOcxName5" w:shapeid="_x0000_i1076"/>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「有」者，請依規定降低持股比例)</w:t>
            </w:r>
          </w:p>
        </w:tc>
        <w:tc>
          <w:tcPr>
            <w:tcW w:w="0" w:type="auto"/>
            <w:vMerge/>
            <w:tcBorders>
              <w:top w:val="single" w:sz="6" w:space="0" w:color="auto"/>
              <w:left w:val="single" w:sz="6" w:space="0" w:color="auto"/>
              <w:bottom w:val="single" w:sz="6" w:space="0" w:color="auto"/>
              <w:right w:val="nil"/>
            </w:tcBorders>
            <w:shd w:val="clear" w:color="auto" w:fill="F2F2F2"/>
            <w:vAlign w:val="center"/>
            <w:hideMark/>
          </w:tcPr>
          <w:p w:rsidR="00414362" w:rsidRPr="00414362" w:rsidRDefault="00414362" w:rsidP="00414362">
            <w:pPr>
              <w:widowControl/>
              <w:rPr>
                <w:rFonts w:ascii="inherit" w:eastAsia="新細明體" w:hAnsi="inherit" w:cs="新細明體"/>
                <w:color w:val="313131"/>
                <w:kern w:val="0"/>
                <w:sz w:val="20"/>
                <w:szCs w:val="20"/>
              </w:rPr>
            </w:pPr>
          </w:p>
        </w:tc>
      </w:tr>
      <w:tr w:rsidR="00414362" w:rsidRPr="00414362" w:rsidTr="00414362">
        <w:tc>
          <w:tcPr>
            <w:tcW w:w="5030" w:type="dxa"/>
            <w:tcBorders>
              <w:top w:val="single" w:sz="6" w:space="0" w:color="auto"/>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三、</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有無兼任本職以外之其他公職。</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5" type="#_x0000_t75" style="width:16.6pt;height:13.15pt" o:ole="">
                  <v:imagedata r:id="rId4" o:title=""/>
                </v:shape>
                <w:control r:id="rId11" w:name="DefaultOcxName6" w:shapeid="_x0000_i1075"/>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lastRenderedPageBreak/>
              <w:object w:dxaOrig="1440" w:dyaOrig="1440">
                <v:shape id="_x0000_i1074" type="#_x0000_t75" style="width:16.6pt;height:13.15pt" o:ole="">
                  <v:imagedata r:id="rId4" o:title=""/>
                </v:shape>
                <w:control r:id="rId12" w:name="DefaultOcxName7" w:shapeid="_x0000_i1074"/>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「有」者，除有法令依據者外，請依規定免除兼任)</w:t>
            </w:r>
          </w:p>
        </w:tc>
        <w:tc>
          <w:tcPr>
            <w:tcW w:w="4461" w:type="dxa"/>
            <w:vMerge w:val="restart"/>
            <w:tcBorders>
              <w:top w:val="single" w:sz="6" w:space="0" w:color="auto"/>
              <w:left w:val="single" w:sz="6" w:space="0" w:color="auto"/>
              <w:bottom w:val="single" w:sz="6" w:space="0" w:color="auto"/>
              <w:right w:val="nil"/>
            </w:tcBorders>
            <w:shd w:val="clear" w:color="auto" w:fill="F2F2F2"/>
            <w:tcMar>
              <w:top w:w="0" w:type="dxa"/>
              <w:left w:w="101" w:type="dxa"/>
              <w:bottom w:w="0" w:type="dxa"/>
              <w:right w:w="86" w:type="dxa"/>
            </w:tcMar>
            <w:hideMark/>
          </w:tcPr>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lastRenderedPageBreak/>
              <w:t>1、依服務法第14條第1項規定，公務員除法令所規定外，不得兼任他項公職或業務。其依法令兼職者，不得兼薪及兼領公費。</w:t>
            </w:r>
          </w:p>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lastRenderedPageBreak/>
              <w:t>2、銓敘部75年4月8日75台</w:t>
            </w:r>
            <w:proofErr w:type="gramStart"/>
            <w:r w:rsidRPr="00414362">
              <w:rPr>
                <w:rFonts w:ascii="標楷體" w:eastAsia="標楷體" w:hAnsi="標楷體" w:cs="新細明體" w:hint="eastAsia"/>
                <w:color w:val="313131"/>
                <w:kern w:val="0"/>
                <w:szCs w:val="24"/>
                <w:bdr w:val="none" w:sz="0" w:space="0" w:color="auto" w:frame="1"/>
              </w:rPr>
              <w:t>銓華參字第17445號</w:t>
            </w:r>
            <w:proofErr w:type="gramEnd"/>
            <w:r w:rsidRPr="00414362">
              <w:rPr>
                <w:rFonts w:ascii="標楷體" w:eastAsia="標楷體" w:hAnsi="標楷體" w:cs="新細明體" w:hint="eastAsia"/>
                <w:color w:val="313131"/>
                <w:kern w:val="0"/>
                <w:szCs w:val="24"/>
                <w:bdr w:val="none" w:sz="0" w:space="0" w:color="auto" w:frame="1"/>
              </w:rPr>
              <w:t>函略</w:t>
            </w:r>
            <w:proofErr w:type="gramStart"/>
            <w:r w:rsidRPr="00414362">
              <w:rPr>
                <w:rFonts w:ascii="標楷體" w:eastAsia="標楷體" w:hAnsi="標楷體" w:cs="新細明體" w:hint="eastAsia"/>
                <w:color w:val="313131"/>
                <w:kern w:val="0"/>
                <w:szCs w:val="24"/>
                <w:bdr w:val="none" w:sz="0" w:space="0" w:color="auto" w:frame="1"/>
              </w:rPr>
              <w:t>以</w:t>
            </w:r>
            <w:proofErr w:type="gramEnd"/>
            <w:r w:rsidRPr="00414362">
              <w:rPr>
                <w:rFonts w:ascii="標楷體" w:eastAsia="標楷體" w:hAnsi="標楷體" w:cs="新細明體" w:hint="eastAsia"/>
                <w:color w:val="313131"/>
                <w:kern w:val="0"/>
                <w:szCs w:val="24"/>
                <w:bdr w:val="none" w:sz="0" w:space="0" w:color="auto" w:frame="1"/>
              </w:rPr>
              <w:t>，「公職」依司法院大法官會議釋字第42號解釋，係指各級民意代表、中央與地方機關之公務員及其他依法令從事於公務者。至若「業務」，依司法院以往就業務之個案所為解釋，</w:t>
            </w:r>
            <w:proofErr w:type="gramStart"/>
            <w:r w:rsidRPr="00414362">
              <w:rPr>
                <w:rFonts w:ascii="標楷體" w:eastAsia="標楷體" w:hAnsi="標楷體" w:cs="新細明體" w:hint="eastAsia"/>
                <w:color w:val="313131"/>
                <w:kern w:val="0"/>
                <w:szCs w:val="24"/>
                <w:bdr w:val="none" w:sz="0" w:space="0" w:color="auto" w:frame="1"/>
              </w:rPr>
              <w:t>其須領證</w:t>
            </w:r>
            <w:proofErr w:type="gramEnd"/>
            <w:r w:rsidRPr="00414362">
              <w:rPr>
                <w:rFonts w:ascii="標楷體" w:eastAsia="標楷體" w:hAnsi="標楷體" w:cs="新細明體" w:hint="eastAsia"/>
                <w:color w:val="313131"/>
                <w:kern w:val="0"/>
                <w:szCs w:val="24"/>
                <w:bdr w:val="none" w:sz="0" w:space="0" w:color="auto" w:frame="1"/>
              </w:rPr>
              <w:t>執業，且須受主管機關監督者，諸如：醫師、律師、會計師以及新聞紙類與雜誌之編輯人</w:t>
            </w:r>
            <w:proofErr w:type="gramStart"/>
            <w:r w:rsidRPr="00414362">
              <w:rPr>
                <w:rFonts w:ascii="標楷體" w:eastAsia="標楷體" w:hAnsi="標楷體" w:cs="新細明體" w:hint="eastAsia"/>
                <w:color w:val="313131"/>
                <w:kern w:val="0"/>
                <w:szCs w:val="24"/>
                <w:bdr w:val="none" w:sz="0" w:space="0" w:color="auto" w:frame="1"/>
              </w:rPr>
              <w:t>等均屬業務</w:t>
            </w:r>
            <w:proofErr w:type="gramEnd"/>
            <w:r w:rsidRPr="00414362">
              <w:rPr>
                <w:rFonts w:ascii="標楷體" w:eastAsia="標楷體" w:hAnsi="標楷體" w:cs="新細明體" w:hint="eastAsia"/>
                <w:color w:val="313131"/>
                <w:kern w:val="0"/>
                <w:szCs w:val="24"/>
                <w:bdr w:val="none" w:sz="0" w:space="0" w:color="auto" w:frame="1"/>
              </w:rPr>
              <w:t>範圍。</w:t>
            </w:r>
            <w:proofErr w:type="gramStart"/>
            <w:r w:rsidRPr="00414362">
              <w:rPr>
                <w:rFonts w:ascii="標楷體" w:eastAsia="標楷體" w:hAnsi="標楷體" w:cs="新細明體" w:hint="eastAsia"/>
                <w:color w:val="313131"/>
                <w:kern w:val="0"/>
                <w:szCs w:val="24"/>
                <w:bdr w:val="none" w:sz="0" w:space="0" w:color="auto" w:frame="1"/>
              </w:rPr>
              <w:t>此外，</w:t>
            </w:r>
            <w:proofErr w:type="gramEnd"/>
            <w:r w:rsidRPr="00414362">
              <w:rPr>
                <w:rFonts w:ascii="標楷體" w:eastAsia="標楷體" w:hAnsi="標楷體" w:cs="新細明體" w:hint="eastAsia"/>
                <w:color w:val="313131"/>
                <w:kern w:val="0"/>
                <w:szCs w:val="24"/>
                <w:bdr w:val="none" w:sz="0" w:space="0" w:color="auto" w:frame="1"/>
              </w:rPr>
              <w:t>其工作與本職之性質或尊嚴有妨礙者，就兼任而言，</w:t>
            </w:r>
            <w:proofErr w:type="gramStart"/>
            <w:r w:rsidRPr="00414362">
              <w:rPr>
                <w:rFonts w:ascii="標楷體" w:eastAsia="標楷體" w:hAnsi="標楷體" w:cs="新細明體" w:hint="eastAsia"/>
                <w:color w:val="313131"/>
                <w:kern w:val="0"/>
                <w:szCs w:val="24"/>
                <w:bdr w:val="none" w:sz="0" w:space="0" w:color="auto" w:frame="1"/>
              </w:rPr>
              <w:t>均屬該</w:t>
            </w:r>
            <w:proofErr w:type="gramEnd"/>
            <w:r w:rsidRPr="00414362">
              <w:rPr>
                <w:rFonts w:ascii="標楷體" w:eastAsia="標楷體" w:hAnsi="標楷體" w:cs="新細明體" w:hint="eastAsia"/>
                <w:color w:val="313131"/>
                <w:kern w:val="0"/>
                <w:szCs w:val="24"/>
                <w:bdr w:val="none" w:sz="0" w:space="0" w:color="auto" w:frame="1"/>
              </w:rPr>
              <w:t>條法律精神所不許。</w:t>
            </w:r>
          </w:p>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3、第四項所稱「業務」係以</w:t>
            </w:r>
            <w:proofErr w:type="gramStart"/>
            <w:r w:rsidRPr="00414362">
              <w:rPr>
                <w:rFonts w:ascii="標楷體" w:eastAsia="標楷體" w:hAnsi="標楷體" w:cs="新細明體" w:hint="eastAsia"/>
                <w:color w:val="313131"/>
                <w:kern w:val="0"/>
                <w:szCs w:val="24"/>
                <w:bdr w:val="none" w:sz="0" w:space="0" w:color="auto" w:frame="1"/>
              </w:rPr>
              <w:t>攸</w:t>
            </w:r>
            <w:proofErr w:type="gramEnd"/>
            <w:r w:rsidRPr="00414362">
              <w:rPr>
                <w:rFonts w:ascii="標楷體" w:eastAsia="標楷體" w:hAnsi="標楷體" w:cs="新細明體" w:hint="eastAsia"/>
                <w:color w:val="313131"/>
                <w:kern w:val="0"/>
                <w:szCs w:val="24"/>
                <w:bdr w:val="none" w:sz="0" w:space="0" w:color="auto" w:frame="1"/>
              </w:rPr>
              <w:t>關公共利益或人民之生命、身心健康、財產等權利甚</w:t>
            </w:r>
            <w:proofErr w:type="gramStart"/>
            <w:r w:rsidRPr="00414362">
              <w:rPr>
                <w:rFonts w:ascii="標楷體" w:eastAsia="標楷體" w:hAnsi="標楷體" w:cs="新細明體" w:hint="eastAsia"/>
                <w:color w:val="313131"/>
                <w:kern w:val="0"/>
                <w:szCs w:val="24"/>
                <w:bdr w:val="none" w:sz="0" w:space="0" w:color="auto" w:frame="1"/>
              </w:rPr>
              <w:t>鉅</w:t>
            </w:r>
            <w:proofErr w:type="gramEnd"/>
            <w:r w:rsidRPr="00414362">
              <w:rPr>
                <w:rFonts w:ascii="標楷體" w:eastAsia="標楷體" w:hAnsi="標楷體" w:cs="新細明體" w:hint="eastAsia"/>
                <w:color w:val="313131"/>
                <w:kern w:val="0"/>
                <w:szCs w:val="24"/>
                <w:bdr w:val="none" w:sz="0" w:space="0" w:color="auto" w:frame="1"/>
              </w:rPr>
              <w:t>，從業人員執行職務須領有證書並受主管機關監督之職業為範疇，是本項所稱證照包含專門職業及技術人員執照（證照）及以學經歷及相關技術檢定所取得之執照（證照）。</w:t>
            </w:r>
          </w:p>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4、銓敘部86年1月7日86台法二字第1402290號書函意旨，公務員兼任政府機關臨時任務編組職務不受服務法第14條第1項之限制。</w:t>
            </w:r>
          </w:p>
          <w:p w:rsidR="00414362" w:rsidRPr="00414362" w:rsidRDefault="00414362" w:rsidP="00414362">
            <w:pPr>
              <w:widowControl/>
              <w:spacing w:line="320" w:lineRule="atLeast"/>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 </w:t>
            </w:r>
          </w:p>
        </w:tc>
      </w:tr>
      <w:tr w:rsidR="00414362" w:rsidRPr="00414362" w:rsidTr="00414362">
        <w:tc>
          <w:tcPr>
            <w:tcW w:w="5030" w:type="dxa"/>
            <w:tcBorders>
              <w:top w:val="single" w:sz="6" w:space="0" w:color="auto"/>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lastRenderedPageBreak/>
              <w:t>四、</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有無兼任其他須領有相關執照（證照）始得執業之業務。</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w:t>
            </w:r>
            <w:proofErr w:type="gramStart"/>
            <w:r w:rsidRPr="00414362">
              <w:rPr>
                <w:rFonts w:ascii="標楷體" w:eastAsia="標楷體" w:hAnsi="標楷體" w:cs="新細明體" w:hint="eastAsia"/>
                <w:b/>
                <w:bCs/>
                <w:color w:val="313131"/>
                <w:kern w:val="0"/>
                <w:sz w:val="30"/>
                <w:szCs w:val="30"/>
                <w:bdr w:val="none" w:sz="0" w:space="0" w:color="auto" w:frame="1"/>
              </w:rPr>
              <w:t>一</w:t>
            </w:r>
            <w:proofErr w:type="gramEnd"/>
            <w:r w:rsidRPr="00414362">
              <w:rPr>
                <w:rFonts w:ascii="標楷體" w:eastAsia="標楷體" w:hAnsi="標楷體" w:cs="新細明體" w:hint="eastAsia"/>
                <w:b/>
                <w:bCs/>
                <w:color w:val="313131"/>
                <w:kern w:val="0"/>
                <w:sz w:val="30"/>
                <w:szCs w:val="30"/>
                <w:bdr w:val="none" w:sz="0" w:space="0" w:color="auto" w:frame="1"/>
              </w:rPr>
              <w:t>)有無領有相關執照（證照）。</w:t>
            </w:r>
            <w:r w:rsidRPr="00414362">
              <w:rPr>
                <w:rFonts w:ascii="Calibri" w:eastAsia="新細明體" w:hAnsi="Calibri" w:cs="Calibri"/>
                <w:color w:val="313131"/>
                <w:kern w:val="0"/>
                <w:szCs w:val="24"/>
                <w:bdr w:val="none" w:sz="0" w:space="0" w:color="auto" w:frame="1"/>
              </w:rPr>
              <w:object w:dxaOrig="1440" w:dyaOrig="1440">
                <v:shape id="_x0000_i1073" type="#_x0000_t75" style="width:16.6pt;height:13.15pt" o:ole="">
                  <v:imagedata r:id="rId4" o:title=""/>
                </v:shape>
                <w:control r:id="rId13" w:name="DefaultOcxName8" w:shapeid="_x0000_i1073"/>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969" w:hanging="254"/>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2" type="#_x0000_t75" style="width:16.6pt;height:13.15pt" o:ole="">
                  <v:imagedata r:id="rId4" o:title=""/>
                </v:shape>
                <w:control r:id="rId14" w:name="DefaultOcxName9" w:shapeid="_x0000_i1072"/>
              </w:object>
            </w:r>
            <w:r w:rsidRPr="00414362">
              <w:rPr>
                <w:rFonts w:ascii="標楷體" w:eastAsia="標楷體" w:hAnsi="標楷體" w:cs="新細明體" w:hint="eastAsia"/>
                <w:b/>
                <w:bCs/>
                <w:color w:val="313131"/>
                <w:kern w:val="0"/>
                <w:sz w:val="30"/>
                <w:szCs w:val="30"/>
                <w:bdr w:val="none" w:sz="0" w:space="0" w:color="auto" w:frame="1"/>
              </w:rPr>
              <w:t>有</w:t>
            </w:r>
            <w:r w:rsidRPr="00414362">
              <w:rPr>
                <w:rFonts w:ascii="Calibri" w:eastAsia="新細明體" w:hAnsi="Calibri" w:cs="Calibri"/>
                <w:color w:val="313131"/>
                <w:kern w:val="0"/>
                <w:szCs w:val="24"/>
                <w:bdr w:val="none" w:sz="0" w:space="0" w:color="auto" w:frame="1"/>
              </w:rPr>
              <w:object w:dxaOrig="1440" w:dyaOrig="1440">
                <v:shape id="_x0000_i1071" type="#_x0000_t75" style="width:1in;height:18.15pt" o:ole="">
                  <v:imagedata r:id="rId15" o:title=""/>
                </v:shape>
                <w:control r:id="rId16" w:name="DefaultOcxName10" w:shapeid="_x0000_i1071"/>
              </w:object>
            </w:r>
            <w:r w:rsidRPr="00414362">
              <w:rPr>
                <w:rFonts w:ascii="標楷體" w:eastAsia="標楷體" w:hAnsi="標楷體" w:cs="新細明體" w:hint="eastAsia"/>
                <w:b/>
                <w:bCs/>
                <w:color w:val="313131"/>
                <w:kern w:val="0"/>
                <w:sz w:val="30"/>
                <w:szCs w:val="30"/>
                <w:bdr w:val="none" w:sz="0" w:space="0" w:color="auto" w:frame="1"/>
              </w:rPr>
              <w:t>執照(證照)。</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w:t>
            </w:r>
            <w:proofErr w:type="gramStart"/>
            <w:r w:rsidRPr="00414362">
              <w:rPr>
                <w:rFonts w:ascii="標楷體" w:eastAsia="標楷體" w:hAnsi="標楷體" w:cs="新細明體" w:hint="eastAsia"/>
                <w:color w:val="313131"/>
                <w:kern w:val="0"/>
                <w:szCs w:val="24"/>
                <w:bdr w:val="none" w:sz="0" w:space="0" w:color="auto" w:frame="1"/>
              </w:rPr>
              <w:t>請續答第</w:t>
            </w:r>
            <w:proofErr w:type="gramEnd"/>
            <w:r w:rsidRPr="00414362">
              <w:rPr>
                <w:rFonts w:ascii="標楷體" w:eastAsia="標楷體" w:hAnsi="標楷體" w:cs="新細明體" w:hint="eastAsia"/>
                <w:color w:val="313131"/>
                <w:kern w:val="0"/>
                <w:szCs w:val="24"/>
                <w:bdr w:val="none" w:sz="0" w:space="0" w:color="auto" w:frame="1"/>
              </w:rPr>
              <w:t>（二）題)</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(二</w:t>
            </w:r>
            <w:proofErr w:type="gramStart"/>
            <w:r w:rsidRPr="00414362">
              <w:rPr>
                <w:rFonts w:ascii="標楷體" w:eastAsia="標楷體" w:hAnsi="標楷體" w:cs="新細明體" w:hint="eastAsia"/>
                <w:b/>
                <w:bCs/>
                <w:color w:val="313131"/>
                <w:kern w:val="0"/>
                <w:sz w:val="30"/>
                <w:szCs w:val="30"/>
                <w:bdr w:val="none" w:sz="0" w:space="0" w:color="auto" w:frame="1"/>
              </w:rPr>
              <w:t>）</w:t>
            </w:r>
            <w:proofErr w:type="gramEnd"/>
            <w:r w:rsidRPr="00414362">
              <w:rPr>
                <w:rFonts w:ascii="標楷體" w:eastAsia="標楷體" w:hAnsi="標楷體" w:cs="新細明體" w:hint="eastAsia"/>
                <w:b/>
                <w:bCs/>
                <w:color w:val="313131"/>
                <w:kern w:val="0"/>
                <w:sz w:val="30"/>
                <w:szCs w:val="30"/>
                <w:bdr w:val="none" w:sz="0" w:space="0" w:color="auto" w:frame="1"/>
              </w:rPr>
              <w:t>有無相關執業登記。</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70" type="#_x0000_t75" style="width:16.6pt;height:13.15pt" o:ole="">
                  <v:imagedata r:id="rId4" o:title=""/>
                </v:shape>
                <w:control r:id="rId17" w:name="DefaultOcxName11" w:shapeid="_x0000_i1070"/>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69" type="#_x0000_t75" style="width:16.6pt;height:13.15pt" o:ole="">
                  <v:imagedata r:id="rId4" o:title=""/>
                </v:shape>
                <w:control r:id="rId18" w:name="DefaultOcxName12" w:shapeid="_x0000_i1069"/>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「有」者，除有法令依據者外，請依規定註銷相關執業登記)</w:t>
            </w:r>
          </w:p>
        </w:tc>
        <w:tc>
          <w:tcPr>
            <w:tcW w:w="0" w:type="auto"/>
            <w:vMerge/>
            <w:tcBorders>
              <w:top w:val="single" w:sz="6" w:space="0" w:color="auto"/>
              <w:left w:val="single" w:sz="6" w:space="0" w:color="auto"/>
              <w:bottom w:val="single" w:sz="6" w:space="0" w:color="auto"/>
              <w:right w:val="nil"/>
            </w:tcBorders>
            <w:shd w:val="clear" w:color="auto" w:fill="F2F2F2"/>
            <w:vAlign w:val="center"/>
            <w:hideMark/>
          </w:tcPr>
          <w:p w:rsidR="00414362" w:rsidRPr="00414362" w:rsidRDefault="00414362" w:rsidP="00414362">
            <w:pPr>
              <w:widowControl/>
              <w:rPr>
                <w:rFonts w:ascii="inherit" w:eastAsia="新細明體" w:hAnsi="inherit" w:cs="新細明體"/>
                <w:color w:val="313131"/>
                <w:kern w:val="0"/>
                <w:sz w:val="20"/>
                <w:szCs w:val="20"/>
              </w:rPr>
            </w:pPr>
          </w:p>
        </w:tc>
      </w:tr>
      <w:tr w:rsidR="00414362" w:rsidRPr="00414362" w:rsidTr="00414362">
        <w:tc>
          <w:tcPr>
            <w:tcW w:w="5030" w:type="dxa"/>
            <w:tcBorders>
              <w:top w:val="single" w:sz="6" w:space="0" w:color="auto"/>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五、</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有無兼任前二項以外之其他業務。</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68" type="#_x0000_t75" style="width:16.6pt;height:13.15pt" o:ole="">
                  <v:imagedata r:id="rId4" o:title=""/>
                </v:shape>
                <w:control r:id="rId19" w:name="DefaultOcxName13" w:shapeid="_x0000_i1068"/>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67" type="#_x0000_t75" style="width:16.6pt;height:13.15pt" o:ole="">
                  <v:imagedata r:id="rId4" o:title=""/>
                </v:shape>
                <w:control r:id="rId20" w:name="DefaultOcxName14" w:shapeid="_x0000_i1067"/>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「有」者，須經服務機關或上級主管機關審認符合相關規定，始得兼任)</w:t>
            </w:r>
          </w:p>
        </w:tc>
        <w:tc>
          <w:tcPr>
            <w:tcW w:w="0" w:type="auto"/>
            <w:vMerge/>
            <w:tcBorders>
              <w:top w:val="single" w:sz="6" w:space="0" w:color="auto"/>
              <w:left w:val="single" w:sz="6" w:space="0" w:color="auto"/>
              <w:bottom w:val="single" w:sz="6" w:space="0" w:color="auto"/>
              <w:right w:val="nil"/>
            </w:tcBorders>
            <w:shd w:val="clear" w:color="auto" w:fill="F2F2F2"/>
            <w:vAlign w:val="center"/>
            <w:hideMark/>
          </w:tcPr>
          <w:p w:rsidR="00414362" w:rsidRPr="00414362" w:rsidRDefault="00414362" w:rsidP="00414362">
            <w:pPr>
              <w:widowControl/>
              <w:rPr>
                <w:rFonts w:ascii="inherit" w:eastAsia="新細明體" w:hAnsi="inherit" w:cs="新細明體"/>
                <w:color w:val="313131"/>
                <w:kern w:val="0"/>
                <w:sz w:val="20"/>
                <w:szCs w:val="20"/>
              </w:rPr>
            </w:pPr>
          </w:p>
        </w:tc>
      </w:tr>
      <w:tr w:rsidR="00414362" w:rsidRPr="00414362" w:rsidTr="00414362">
        <w:tc>
          <w:tcPr>
            <w:tcW w:w="5030" w:type="dxa"/>
            <w:tcBorders>
              <w:top w:val="single" w:sz="6" w:space="0" w:color="auto"/>
              <w:left w:val="nil"/>
              <w:bottom w:val="single" w:sz="6" w:space="0" w:color="auto"/>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t>六、</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有無兼任非以營利為目的之事業或團體之職務。</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66" type="#_x0000_t75" style="width:16.6pt;height:13.15pt" o:ole="">
                  <v:imagedata r:id="rId4" o:title=""/>
                </v:shape>
                <w:control r:id="rId21" w:name="DefaultOcxName15" w:shapeid="_x0000_i1066"/>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lastRenderedPageBreak/>
              <w:object w:dxaOrig="1440" w:dyaOrig="1440">
                <v:shape id="_x0000_i1065" type="#_x0000_t75" style="width:16.6pt;height:13.15pt" o:ole="">
                  <v:imagedata r:id="rId4" o:title=""/>
                </v:shape>
                <w:control r:id="rId22" w:name="DefaultOcxName16" w:shapeid="_x0000_i1065"/>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「有」者，請依規定經服務機關或上級主管機關許可後，始得兼任)</w:t>
            </w:r>
          </w:p>
        </w:tc>
        <w:tc>
          <w:tcPr>
            <w:tcW w:w="4461" w:type="dxa"/>
            <w:vMerge w:val="restart"/>
            <w:tcBorders>
              <w:top w:val="single" w:sz="6" w:space="0" w:color="auto"/>
              <w:left w:val="single" w:sz="6" w:space="0" w:color="auto"/>
              <w:bottom w:val="single" w:sz="18" w:space="0" w:color="auto"/>
              <w:right w:val="nil"/>
            </w:tcBorders>
            <w:shd w:val="clear" w:color="auto" w:fill="F2F2F2"/>
            <w:tcMar>
              <w:top w:w="0" w:type="dxa"/>
              <w:left w:w="101" w:type="dxa"/>
              <w:bottom w:w="0" w:type="dxa"/>
              <w:right w:w="86" w:type="dxa"/>
            </w:tcMar>
            <w:hideMark/>
          </w:tcPr>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lastRenderedPageBreak/>
              <w:t>1、依服務法第14條之2規定，公務員兼任非以營利為目的之事業或團體之職務，受有報酬者，應經服務機關許可。機關首長應經上級主管機關許可。第14條之3規定，公務員兼任教學或研究工作或非以營利為目的之事業或團體之職務，應</w:t>
            </w:r>
            <w:r w:rsidRPr="00414362">
              <w:rPr>
                <w:rFonts w:ascii="標楷體" w:eastAsia="標楷體" w:hAnsi="標楷體" w:cs="新細明體" w:hint="eastAsia"/>
                <w:color w:val="313131"/>
                <w:kern w:val="0"/>
                <w:szCs w:val="24"/>
                <w:bdr w:val="none" w:sz="0" w:space="0" w:color="auto" w:frame="1"/>
              </w:rPr>
              <w:lastRenderedPageBreak/>
              <w:t>經服務機關許可。機關首長應經上級主管機關許可。</w:t>
            </w:r>
          </w:p>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2、銓敘部90年11月5日90法一字第2084367號書函略</w:t>
            </w:r>
            <w:proofErr w:type="gramStart"/>
            <w:r w:rsidRPr="00414362">
              <w:rPr>
                <w:rFonts w:ascii="標楷體" w:eastAsia="標楷體" w:hAnsi="標楷體" w:cs="新細明體" w:hint="eastAsia"/>
                <w:color w:val="313131"/>
                <w:kern w:val="0"/>
                <w:szCs w:val="24"/>
                <w:bdr w:val="none" w:sz="0" w:space="0" w:color="auto" w:frame="1"/>
              </w:rPr>
              <w:t>以</w:t>
            </w:r>
            <w:proofErr w:type="gramEnd"/>
            <w:r w:rsidRPr="00414362">
              <w:rPr>
                <w:rFonts w:ascii="標楷體" w:eastAsia="標楷體" w:hAnsi="標楷體" w:cs="新細明體" w:hint="eastAsia"/>
                <w:color w:val="313131"/>
                <w:kern w:val="0"/>
                <w:szCs w:val="24"/>
                <w:bdr w:val="none" w:sz="0" w:space="0" w:color="auto" w:frame="1"/>
              </w:rPr>
              <w:t>，服務法第14條之2及第14條之3所稱「職務」，以</w:t>
            </w:r>
            <w:proofErr w:type="gramStart"/>
            <w:r w:rsidRPr="00414362">
              <w:rPr>
                <w:rFonts w:ascii="標楷體" w:eastAsia="標楷體" w:hAnsi="標楷體" w:cs="新細明體" w:hint="eastAsia"/>
                <w:color w:val="313131"/>
                <w:kern w:val="0"/>
                <w:szCs w:val="24"/>
                <w:bdr w:val="none" w:sz="0" w:space="0" w:color="auto" w:frame="1"/>
              </w:rPr>
              <w:t>各該非營利</w:t>
            </w:r>
            <w:proofErr w:type="gramEnd"/>
            <w:r w:rsidRPr="00414362">
              <w:rPr>
                <w:rFonts w:ascii="標楷體" w:eastAsia="標楷體" w:hAnsi="標楷體" w:cs="新細明體" w:hint="eastAsia"/>
                <w:color w:val="313131"/>
                <w:kern w:val="0"/>
                <w:szCs w:val="24"/>
                <w:bdr w:val="none" w:sz="0" w:space="0" w:color="auto" w:frame="1"/>
              </w:rPr>
              <w:t>為目的之事業或團體設立章程（或規程）等，所訂之職稱。</w:t>
            </w:r>
          </w:p>
          <w:p w:rsidR="00414362" w:rsidRPr="00414362" w:rsidRDefault="00414362" w:rsidP="00414362">
            <w:pPr>
              <w:widowControl/>
              <w:spacing w:line="320" w:lineRule="atLeast"/>
              <w:ind w:left="360" w:hanging="36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3、銓敘部</w:t>
            </w:r>
            <w:proofErr w:type="gramStart"/>
            <w:r w:rsidRPr="00414362">
              <w:rPr>
                <w:rFonts w:ascii="標楷體" w:eastAsia="標楷體" w:hAnsi="標楷體" w:cs="新細明體" w:hint="eastAsia"/>
                <w:color w:val="313131"/>
                <w:kern w:val="0"/>
                <w:szCs w:val="24"/>
                <w:bdr w:val="none" w:sz="0" w:space="0" w:color="auto" w:frame="1"/>
              </w:rPr>
              <w:t>98年6月24日部法一字</w:t>
            </w:r>
            <w:proofErr w:type="gramEnd"/>
            <w:r w:rsidRPr="00414362">
              <w:rPr>
                <w:rFonts w:ascii="標楷體" w:eastAsia="標楷體" w:hAnsi="標楷體" w:cs="新細明體" w:hint="eastAsia"/>
                <w:color w:val="313131"/>
                <w:kern w:val="0"/>
                <w:szCs w:val="24"/>
                <w:bdr w:val="none" w:sz="0" w:space="0" w:color="auto" w:frame="1"/>
              </w:rPr>
              <w:t>第09830745542號書函略</w:t>
            </w:r>
            <w:proofErr w:type="gramStart"/>
            <w:r w:rsidRPr="00414362">
              <w:rPr>
                <w:rFonts w:ascii="標楷體" w:eastAsia="標楷體" w:hAnsi="標楷體" w:cs="新細明體" w:hint="eastAsia"/>
                <w:color w:val="313131"/>
                <w:kern w:val="0"/>
                <w:szCs w:val="24"/>
                <w:bdr w:val="none" w:sz="0" w:space="0" w:color="auto" w:frame="1"/>
              </w:rPr>
              <w:t>以</w:t>
            </w:r>
            <w:proofErr w:type="gramEnd"/>
            <w:r w:rsidRPr="00414362">
              <w:rPr>
                <w:rFonts w:ascii="標楷體" w:eastAsia="標楷體" w:hAnsi="標楷體" w:cs="新細明體" w:hint="eastAsia"/>
                <w:color w:val="313131"/>
                <w:kern w:val="0"/>
                <w:szCs w:val="24"/>
                <w:bdr w:val="none" w:sz="0" w:space="0" w:color="auto" w:frame="1"/>
              </w:rPr>
              <w:t>，服務法第14條之3規定所稱之「教學」，依本部歷來相關解釋，係指於學校、補習班、訓練機構或民間公司傳授專業知識或生活技能，惟於上班時間兼任教學工作者，每週以4小時為限。</w:t>
            </w:r>
          </w:p>
        </w:tc>
      </w:tr>
      <w:tr w:rsidR="00414362" w:rsidRPr="00414362" w:rsidTr="00414362">
        <w:tc>
          <w:tcPr>
            <w:tcW w:w="5030" w:type="dxa"/>
            <w:tcBorders>
              <w:top w:val="single" w:sz="6" w:space="0" w:color="auto"/>
              <w:left w:val="nil"/>
              <w:bottom w:val="nil"/>
              <w:right w:val="single" w:sz="6" w:space="0" w:color="auto"/>
            </w:tcBorders>
            <w:shd w:val="clear" w:color="auto" w:fill="F2F2F2"/>
            <w:tcMar>
              <w:top w:w="0" w:type="dxa"/>
              <w:left w:w="86" w:type="dxa"/>
              <w:bottom w:w="0" w:type="dxa"/>
              <w:right w:w="101" w:type="dxa"/>
            </w:tcMar>
            <w:hideMark/>
          </w:tcPr>
          <w:p w:rsidR="00414362" w:rsidRPr="00414362" w:rsidRDefault="00414362" w:rsidP="00414362">
            <w:pPr>
              <w:widowControl/>
              <w:spacing w:line="440" w:lineRule="atLeast"/>
              <w:ind w:left="720" w:hanging="720"/>
              <w:jc w:val="both"/>
              <w:rPr>
                <w:rFonts w:ascii="inherit" w:eastAsia="新細明體" w:hAnsi="inherit" w:cs="新細明體"/>
                <w:color w:val="313131"/>
                <w:kern w:val="0"/>
                <w:sz w:val="20"/>
                <w:szCs w:val="20"/>
              </w:rPr>
            </w:pPr>
            <w:r w:rsidRPr="00414362">
              <w:rPr>
                <w:rFonts w:ascii="標楷體" w:eastAsia="標楷體" w:hAnsi="標楷體" w:cs="新細明體" w:hint="eastAsia"/>
                <w:b/>
                <w:bCs/>
                <w:color w:val="313131"/>
                <w:kern w:val="0"/>
                <w:sz w:val="30"/>
                <w:szCs w:val="30"/>
                <w:bdr w:val="none" w:sz="0" w:space="0" w:color="auto" w:frame="1"/>
              </w:rPr>
              <w:lastRenderedPageBreak/>
              <w:t>七、</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b/>
                <w:bCs/>
                <w:color w:val="313131"/>
                <w:kern w:val="0"/>
                <w:sz w:val="30"/>
                <w:szCs w:val="30"/>
                <w:bdr w:val="none" w:sz="0" w:space="0" w:color="auto" w:frame="1"/>
              </w:rPr>
              <w:t>有無兼任教學或研究工作。</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64" type="#_x0000_t75" style="width:16.6pt;height:13.15pt" o:ole="">
                  <v:imagedata r:id="rId4" o:title=""/>
                </v:shape>
                <w:control r:id="rId23" w:name="DefaultOcxName17" w:shapeid="_x0000_i1064"/>
              </w:object>
            </w:r>
            <w:r w:rsidRPr="00414362">
              <w:rPr>
                <w:rFonts w:ascii="標楷體" w:eastAsia="標楷體" w:hAnsi="標楷體" w:cs="新細明體" w:hint="eastAsia"/>
                <w:b/>
                <w:bCs/>
                <w:color w:val="313131"/>
                <w:kern w:val="0"/>
                <w:sz w:val="30"/>
                <w:szCs w:val="30"/>
                <w:bdr w:val="none" w:sz="0" w:space="0" w:color="auto" w:frame="1"/>
              </w:rPr>
              <w:t>無</w:t>
            </w:r>
          </w:p>
          <w:p w:rsidR="00414362" w:rsidRPr="00414362" w:rsidRDefault="00414362" w:rsidP="00414362">
            <w:pPr>
              <w:widowControl/>
              <w:spacing w:line="440" w:lineRule="atLeast"/>
              <w:ind w:left="720"/>
              <w:jc w:val="both"/>
              <w:rPr>
                <w:rFonts w:ascii="inherit" w:eastAsia="新細明體" w:hAnsi="inherit" w:cs="新細明體"/>
                <w:color w:val="313131"/>
                <w:kern w:val="0"/>
                <w:sz w:val="20"/>
                <w:szCs w:val="20"/>
              </w:rPr>
            </w:pPr>
            <w:r w:rsidRPr="00414362">
              <w:rPr>
                <w:rFonts w:ascii="Calibri" w:eastAsia="新細明體" w:hAnsi="Calibri" w:cs="Calibri"/>
                <w:color w:val="313131"/>
                <w:kern w:val="0"/>
                <w:szCs w:val="24"/>
                <w:bdr w:val="none" w:sz="0" w:space="0" w:color="auto" w:frame="1"/>
              </w:rPr>
              <w:object w:dxaOrig="1440" w:dyaOrig="1440">
                <v:shape id="_x0000_i1063" type="#_x0000_t75" style="width:16.6pt;height:13.15pt" o:ole="">
                  <v:imagedata r:id="rId4" o:title=""/>
                </v:shape>
                <w:control r:id="rId24" w:name="DefaultOcxName18" w:shapeid="_x0000_i1063"/>
              </w:object>
            </w:r>
            <w:r w:rsidRPr="00414362">
              <w:rPr>
                <w:rFonts w:ascii="標楷體" w:eastAsia="標楷體" w:hAnsi="標楷體" w:cs="新細明體" w:hint="eastAsia"/>
                <w:b/>
                <w:bCs/>
                <w:color w:val="313131"/>
                <w:kern w:val="0"/>
                <w:sz w:val="30"/>
                <w:szCs w:val="30"/>
                <w:bdr w:val="none" w:sz="0" w:space="0" w:color="auto" w:frame="1"/>
              </w:rPr>
              <w:t>有</w:t>
            </w:r>
          </w:p>
          <w:p w:rsidR="00414362" w:rsidRPr="00414362" w:rsidRDefault="00414362" w:rsidP="00414362">
            <w:pPr>
              <w:widowControl/>
              <w:spacing w:line="320" w:lineRule="atLeast"/>
              <w:ind w:left="720"/>
              <w:jc w:val="both"/>
              <w:rPr>
                <w:rFonts w:ascii="inherit" w:eastAsia="新細明體" w:hAnsi="inherit" w:cs="新細明體"/>
                <w:color w:val="313131"/>
                <w:kern w:val="0"/>
                <w:sz w:val="20"/>
                <w:szCs w:val="20"/>
              </w:rPr>
            </w:pPr>
            <w:r w:rsidRPr="00414362">
              <w:rPr>
                <w:rFonts w:ascii="標楷體" w:eastAsia="標楷體" w:hAnsi="標楷體" w:cs="新細明體" w:hint="eastAsia"/>
                <w:color w:val="313131"/>
                <w:kern w:val="0"/>
                <w:szCs w:val="24"/>
                <w:bdr w:val="none" w:sz="0" w:space="0" w:color="auto" w:frame="1"/>
              </w:rPr>
              <w:t>(</w:t>
            </w:r>
            <w:proofErr w:type="gramStart"/>
            <w:r w:rsidRPr="00414362">
              <w:rPr>
                <w:rFonts w:ascii="標楷體" w:eastAsia="標楷體" w:hAnsi="標楷體" w:cs="新細明體" w:hint="eastAsia"/>
                <w:color w:val="313131"/>
                <w:kern w:val="0"/>
                <w:szCs w:val="24"/>
                <w:bdr w:val="none" w:sz="0" w:space="0" w:color="auto" w:frame="1"/>
              </w:rPr>
              <w:t>如勾選</w:t>
            </w:r>
            <w:proofErr w:type="gramEnd"/>
            <w:r w:rsidRPr="00414362">
              <w:rPr>
                <w:rFonts w:ascii="標楷體" w:eastAsia="標楷體" w:hAnsi="標楷體" w:cs="新細明體" w:hint="eastAsia"/>
                <w:color w:val="313131"/>
                <w:kern w:val="0"/>
                <w:szCs w:val="24"/>
                <w:bdr w:val="none" w:sz="0" w:space="0" w:color="auto" w:frame="1"/>
              </w:rPr>
              <w:t>「有」者，請依規定經服務機關或上級主管機關許可後，始得兼任)</w:t>
            </w:r>
          </w:p>
        </w:tc>
        <w:tc>
          <w:tcPr>
            <w:tcW w:w="0" w:type="auto"/>
            <w:vMerge/>
            <w:tcBorders>
              <w:top w:val="single" w:sz="6" w:space="0" w:color="auto"/>
              <w:left w:val="single" w:sz="6" w:space="0" w:color="auto"/>
              <w:bottom w:val="single" w:sz="18" w:space="0" w:color="auto"/>
              <w:right w:val="nil"/>
            </w:tcBorders>
            <w:shd w:val="clear" w:color="auto" w:fill="F2F2F2"/>
            <w:vAlign w:val="center"/>
            <w:hideMark/>
          </w:tcPr>
          <w:p w:rsidR="00414362" w:rsidRPr="00414362" w:rsidRDefault="00414362" w:rsidP="00414362">
            <w:pPr>
              <w:widowControl/>
              <w:rPr>
                <w:rFonts w:ascii="inherit" w:eastAsia="新細明體" w:hAnsi="inherit" w:cs="新細明體"/>
                <w:color w:val="313131"/>
                <w:kern w:val="0"/>
                <w:sz w:val="20"/>
                <w:szCs w:val="20"/>
              </w:rPr>
            </w:pPr>
          </w:p>
        </w:tc>
      </w:tr>
    </w:tbl>
    <w:p w:rsidR="00414362" w:rsidRPr="00414362" w:rsidRDefault="00414362" w:rsidP="00414362">
      <w:pPr>
        <w:widowControl/>
        <w:shd w:val="clear" w:color="auto" w:fill="F2F2F2"/>
        <w:spacing w:line="460" w:lineRule="atLeast"/>
        <w:ind w:left="424" w:hanging="424"/>
        <w:rPr>
          <w:rFonts w:ascii="新細明體" w:eastAsia="新細明體" w:hAnsi="新細明體" w:cs="新細明體"/>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1、</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本人已瞭解相關規定並確實填寫，如有不實，願負法律責任。</w:t>
      </w:r>
    </w:p>
    <w:p w:rsidR="00414362" w:rsidRPr="00414362" w:rsidRDefault="00414362" w:rsidP="00414362">
      <w:pPr>
        <w:widowControl/>
        <w:shd w:val="clear" w:color="auto" w:fill="F2F2F2"/>
        <w:spacing w:line="460" w:lineRule="atLeast"/>
        <w:ind w:left="425" w:hanging="425"/>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2、</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上開所填資料如有異動，應依規定辦理申報(或許可)；如經審認有違反公務員服務法之情事者，應視個案所涉規定，立即處理相關違法狀態，以符法制。</w:t>
      </w:r>
    </w:p>
    <w:p w:rsidR="00414362" w:rsidRPr="00414362" w:rsidRDefault="00414362" w:rsidP="00414362">
      <w:pPr>
        <w:widowControl/>
        <w:shd w:val="clear" w:color="auto" w:fill="F2F2F2"/>
        <w:spacing w:line="460" w:lineRule="atLeast"/>
        <w:ind w:left="425" w:hanging="425"/>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3、</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上開資料僅供各機關辦理查核所屬是否符合公務員服務法規定使用，本人同意授權於此等目的範圍內，蒐集、處理及利用上開個人資料進行查核。</w:t>
      </w:r>
    </w:p>
    <w:p w:rsidR="00414362" w:rsidRPr="00414362" w:rsidRDefault="00414362" w:rsidP="00414362">
      <w:pPr>
        <w:widowControl/>
        <w:shd w:val="clear" w:color="auto" w:fill="F2F2F2"/>
        <w:spacing w:line="520" w:lineRule="atLeast"/>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b/>
          <w:bCs/>
          <w:color w:val="313131"/>
          <w:kern w:val="0"/>
          <w:sz w:val="28"/>
          <w:szCs w:val="28"/>
          <w:bdr w:val="none" w:sz="0" w:space="0" w:color="auto" w:frame="1"/>
        </w:rPr>
        <w:t>填表人：</w:t>
      </w:r>
      <w:proofErr w:type="gramStart"/>
      <w:r w:rsidRPr="00414362">
        <w:rPr>
          <w:rFonts w:ascii="標楷體" w:eastAsia="標楷體" w:hAnsi="標楷體" w:cs="新細明體" w:hint="eastAsia"/>
          <w:color w:val="313131"/>
          <w:kern w:val="0"/>
          <w:sz w:val="28"/>
          <w:szCs w:val="28"/>
          <w:u w:val="single"/>
          <w:bdr w:val="none" w:sz="0" w:space="0" w:color="auto" w:frame="1"/>
        </w:rPr>
        <w:t>許嘉尚</w:t>
      </w:r>
      <w:proofErr w:type="gramEnd"/>
      <w:r w:rsidRPr="00414362">
        <w:rPr>
          <w:rFonts w:ascii="標楷體" w:eastAsia="標楷體" w:hAnsi="標楷體" w:cs="新細明體" w:hint="eastAsia"/>
          <w:color w:val="313131"/>
          <w:kern w:val="0"/>
          <w:sz w:val="28"/>
          <w:szCs w:val="28"/>
          <w:u w:val="single"/>
          <w:bdr w:val="none" w:sz="0" w:space="0" w:color="auto" w:frame="1"/>
        </w:rPr>
        <w:t> </w:t>
      </w:r>
      <w:r w:rsidRPr="00414362">
        <w:rPr>
          <w:rFonts w:ascii="標楷體" w:eastAsia="標楷體" w:hAnsi="標楷體" w:cs="新細明體" w:hint="eastAsia"/>
          <w:b/>
          <w:bCs/>
          <w:color w:val="313131"/>
          <w:kern w:val="0"/>
          <w:sz w:val="28"/>
          <w:szCs w:val="28"/>
          <w:bdr w:val="none" w:sz="0" w:space="0" w:color="auto" w:frame="1"/>
        </w:rPr>
        <w:t>(請親筆簽名)</w:t>
      </w:r>
    </w:p>
    <w:p w:rsidR="00414362" w:rsidRPr="00414362" w:rsidRDefault="00414362" w:rsidP="00414362">
      <w:pPr>
        <w:widowControl/>
        <w:shd w:val="clear" w:color="auto" w:fill="F2F2F2"/>
        <w:spacing w:line="520" w:lineRule="atLeast"/>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b/>
          <w:bCs/>
          <w:color w:val="313131"/>
          <w:kern w:val="0"/>
          <w:sz w:val="28"/>
          <w:szCs w:val="28"/>
          <w:bdr w:val="none" w:sz="0" w:space="0" w:color="auto" w:frame="1"/>
        </w:rPr>
        <w:t>國民身份證統一編號：</w:t>
      </w:r>
      <w:r w:rsidRPr="00414362">
        <w:rPr>
          <w:rFonts w:ascii="標楷體" w:eastAsia="標楷體" w:hAnsi="標楷體" w:cs="新細明體" w:hint="eastAsia"/>
          <w:b/>
          <w:bCs/>
          <w:color w:val="313131"/>
          <w:kern w:val="0"/>
          <w:sz w:val="28"/>
          <w:szCs w:val="28"/>
          <w:u w:val="single"/>
          <w:bdr w:val="none" w:sz="0" w:space="0" w:color="auto" w:frame="1"/>
        </w:rPr>
        <w:t>A121599638</w:t>
      </w:r>
    </w:p>
    <w:p w:rsidR="00414362" w:rsidRPr="00414362" w:rsidRDefault="00414362" w:rsidP="00414362">
      <w:pPr>
        <w:widowControl/>
        <w:shd w:val="clear" w:color="auto" w:fill="F2F2F2"/>
        <w:spacing w:line="520" w:lineRule="atLeast"/>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b/>
          <w:bCs/>
          <w:color w:val="313131"/>
          <w:kern w:val="0"/>
          <w:sz w:val="28"/>
          <w:szCs w:val="28"/>
          <w:bdr w:val="none" w:sz="0" w:space="0" w:color="auto" w:frame="1"/>
        </w:rPr>
        <w:t>服務機關(構)：</w:t>
      </w:r>
      <w:r w:rsidRPr="00414362">
        <w:rPr>
          <w:rFonts w:ascii="標楷體" w:eastAsia="標楷體" w:hAnsi="標楷體" w:cs="新細明體" w:hint="eastAsia"/>
          <w:b/>
          <w:bCs/>
          <w:color w:val="313131"/>
          <w:kern w:val="0"/>
          <w:sz w:val="28"/>
          <w:szCs w:val="28"/>
          <w:u w:val="single"/>
          <w:bdr w:val="none" w:sz="0" w:space="0" w:color="auto" w:frame="1"/>
        </w:rPr>
        <w:t>臺北市政府工務局</w:t>
      </w:r>
      <w:bookmarkStart w:id="0" w:name="_GoBack"/>
      <w:bookmarkEnd w:id="0"/>
    </w:p>
    <w:p w:rsidR="00414362" w:rsidRPr="00414362" w:rsidRDefault="00414362" w:rsidP="00414362">
      <w:pPr>
        <w:widowControl/>
        <w:shd w:val="clear" w:color="auto" w:fill="F2F2F2"/>
        <w:spacing w:line="520" w:lineRule="atLeast"/>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b/>
          <w:bCs/>
          <w:color w:val="313131"/>
          <w:kern w:val="0"/>
          <w:sz w:val="28"/>
          <w:szCs w:val="28"/>
          <w:bdr w:val="none" w:sz="0" w:space="0" w:color="auto" w:frame="1"/>
        </w:rPr>
        <w:t>職    稱：</w:t>
      </w:r>
      <w:r w:rsidRPr="00414362">
        <w:rPr>
          <w:rFonts w:ascii="標楷體" w:eastAsia="標楷體" w:hAnsi="標楷體" w:cs="新細明體" w:hint="eastAsia"/>
          <w:b/>
          <w:bCs/>
          <w:color w:val="313131"/>
          <w:kern w:val="0"/>
          <w:sz w:val="28"/>
          <w:szCs w:val="28"/>
          <w:u w:val="single"/>
          <w:bdr w:val="none" w:sz="0" w:space="0" w:color="auto" w:frame="1"/>
        </w:rPr>
        <w:t>技士</w:t>
      </w:r>
    </w:p>
    <w:p w:rsidR="00414362" w:rsidRPr="00414362" w:rsidRDefault="00414362" w:rsidP="00414362">
      <w:pPr>
        <w:widowControl/>
        <w:shd w:val="clear" w:color="auto" w:fill="F2F2F2"/>
        <w:spacing w:line="520" w:lineRule="atLeast"/>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b/>
          <w:bCs/>
          <w:color w:val="313131"/>
          <w:kern w:val="0"/>
          <w:sz w:val="28"/>
          <w:szCs w:val="28"/>
          <w:bdr w:val="none" w:sz="0" w:space="0" w:color="auto" w:frame="1"/>
        </w:rPr>
        <w:t>填表日期：中華民國108年3月27日</w:t>
      </w:r>
    </w:p>
    <w:p w:rsidR="00414362" w:rsidRPr="00414362" w:rsidRDefault="00414362" w:rsidP="00414362">
      <w:pPr>
        <w:widowControl/>
        <w:shd w:val="clear" w:color="auto" w:fill="F2F2F2"/>
        <w:rPr>
          <w:rFonts w:ascii="新細明體" w:eastAsia="新細明體" w:hAnsi="新細明體" w:cs="新細明體" w:hint="eastAsia"/>
          <w:color w:val="313131"/>
          <w:kern w:val="0"/>
          <w:sz w:val="32"/>
          <w:szCs w:val="32"/>
        </w:rPr>
      </w:pPr>
      <w:r w:rsidRPr="00414362">
        <w:rPr>
          <w:rFonts w:ascii="標楷體" w:eastAsia="標楷體" w:hAnsi="標楷體" w:cs="新細明體" w:hint="eastAsia"/>
          <w:b/>
          <w:bCs/>
          <w:color w:val="313131"/>
          <w:kern w:val="0"/>
          <w:sz w:val="32"/>
          <w:szCs w:val="32"/>
          <w:bdr w:val="none" w:sz="0" w:space="0" w:color="auto" w:frame="1"/>
        </w:rPr>
        <w:lastRenderedPageBreak/>
        <w:t> </w:t>
      </w:r>
    </w:p>
    <w:p w:rsidR="00414362" w:rsidRPr="00414362" w:rsidRDefault="00414362" w:rsidP="00414362">
      <w:pPr>
        <w:widowControl/>
        <w:shd w:val="clear" w:color="auto" w:fill="F2F2F2"/>
        <w:rPr>
          <w:rFonts w:ascii="新細明體" w:eastAsia="新細明體" w:hAnsi="新細明體" w:cs="新細明體" w:hint="eastAsia"/>
          <w:color w:val="313131"/>
          <w:kern w:val="0"/>
          <w:sz w:val="32"/>
          <w:szCs w:val="32"/>
        </w:rPr>
      </w:pPr>
      <w:r w:rsidRPr="00414362">
        <w:rPr>
          <w:rFonts w:ascii="標楷體" w:eastAsia="標楷體" w:hAnsi="標楷體" w:cs="新細明體" w:hint="eastAsia"/>
          <w:b/>
          <w:bCs/>
          <w:color w:val="313131"/>
          <w:kern w:val="0"/>
          <w:sz w:val="32"/>
          <w:szCs w:val="32"/>
          <w:bdr w:val="none" w:sz="0" w:space="0" w:color="auto" w:frame="1"/>
        </w:rPr>
        <w:t>填表說明：</w:t>
      </w:r>
    </w:p>
    <w:p w:rsidR="00414362" w:rsidRPr="00414362" w:rsidRDefault="00414362" w:rsidP="00414362">
      <w:pPr>
        <w:widowControl/>
        <w:shd w:val="clear" w:color="auto" w:fill="F2F2F2"/>
        <w:spacing w:line="480" w:lineRule="atLeast"/>
        <w:ind w:left="1132" w:hanging="566"/>
        <w:jc w:val="both"/>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一、</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本表調查對象為依公務員服務法(以下簡稱服務法)第24條規定</w:t>
      </w:r>
      <w:r w:rsidRPr="00414362">
        <w:rPr>
          <w:rFonts w:ascii="新細明體" w:eastAsia="新細明體" w:hAnsi="新細明體" w:cs="新細明體" w:hint="eastAsia"/>
          <w:color w:val="313131"/>
          <w:kern w:val="0"/>
          <w:sz w:val="20"/>
          <w:szCs w:val="20"/>
        </w:rPr>
        <w:br/>
      </w:r>
      <w:r w:rsidRPr="00414362">
        <w:rPr>
          <w:rFonts w:ascii="標楷體" w:eastAsia="標楷體" w:hAnsi="標楷體" w:cs="新細明體" w:hint="eastAsia"/>
          <w:color w:val="313131"/>
          <w:kern w:val="0"/>
          <w:sz w:val="28"/>
          <w:szCs w:val="28"/>
          <w:bdr w:val="none" w:sz="0" w:space="0" w:color="auto" w:frame="1"/>
        </w:rPr>
        <w:t>，受有俸給之文武職公務員及其他公營事業機關服務人員，以及其他法令規定或經認定屬服務法適用對象者。</w:t>
      </w:r>
    </w:p>
    <w:p w:rsidR="00414362" w:rsidRPr="00414362" w:rsidRDefault="00414362" w:rsidP="00414362">
      <w:pPr>
        <w:widowControl/>
        <w:shd w:val="clear" w:color="auto" w:fill="F2F2F2"/>
        <w:spacing w:line="480" w:lineRule="atLeast"/>
        <w:ind w:left="1132" w:hanging="566"/>
        <w:jc w:val="both"/>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二、</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公務人員考試錄取人員訓練期間，服務機關人事單位(或訓練機關)應將本表交由受訓人員先行檢視，並於訓練期滿時填寫。</w:t>
      </w:r>
    </w:p>
    <w:p w:rsidR="00414362" w:rsidRPr="00414362" w:rsidRDefault="00414362" w:rsidP="00414362">
      <w:pPr>
        <w:widowControl/>
        <w:shd w:val="clear" w:color="auto" w:fill="F2F2F2"/>
        <w:spacing w:line="480" w:lineRule="atLeast"/>
        <w:ind w:left="1132" w:hanging="566"/>
        <w:jc w:val="both"/>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三、</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如經權責機關審認有違反服務法第13條經營商業或投資情形，或違反服務法第14條、第14條之2及第14條之3所定兼職規定者，應分別依服務法第13條第4項及第22條規定予以懲處。</w:t>
      </w:r>
    </w:p>
    <w:p w:rsidR="00414362" w:rsidRPr="00414362" w:rsidRDefault="00414362" w:rsidP="00414362">
      <w:pPr>
        <w:widowControl/>
        <w:shd w:val="clear" w:color="auto" w:fill="F2F2F2"/>
        <w:spacing w:line="480" w:lineRule="atLeast"/>
        <w:ind w:left="1132" w:hanging="566"/>
        <w:jc w:val="both"/>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四、</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有關服務法之釋例彙編，請於銓銓部全球資訊網站(</w:t>
      </w:r>
      <w:hyperlink r:id="rId25" w:history="1">
        <w:r w:rsidRPr="00414362">
          <w:rPr>
            <w:rFonts w:ascii="Times New Roman" w:eastAsia="新細明體" w:hAnsi="Times New Roman" w:cs="Times New Roman"/>
            <w:color w:val="000000"/>
            <w:kern w:val="0"/>
            <w:sz w:val="28"/>
            <w:szCs w:val="28"/>
            <w:u w:val="single"/>
            <w:bdr w:val="none" w:sz="0" w:space="0" w:color="auto" w:frame="1"/>
          </w:rPr>
          <w:t>http://www.mocs.gov.tw/</w:t>
        </w:r>
        <w:r w:rsidRPr="00414362">
          <w:rPr>
            <w:rFonts w:ascii="標楷體" w:eastAsia="標楷體" w:hAnsi="標楷體" w:cs="新細明體" w:hint="eastAsia"/>
            <w:color w:val="000000"/>
            <w:kern w:val="0"/>
            <w:sz w:val="28"/>
            <w:szCs w:val="28"/>
            <w:u w:val="single"/>
            <w:bdr w:val="none" w:sz="0" w:space="0" w:color="auto" w:frame="1"/>
          </w:rPr>
          <w:t>)「銓敘法規」項下「銓敘法規釋例」項下</w:t>
        </w:r>
      </w:hyperlink>
      <w:r w:rsidRPr="00414362">
        <w:rPr>
          <w:rFonts w:ascii="標楷體" w:eastAsia="標楷體" w:hAnsi="標楷體" w:cs="新細明體" w:hint="eastAsia"/>
          <w:color w:val="313131"/>
          <w:kern w:val="0"/>
          <w:sz w:val="28"/>
          <w:szCs w:val="28"/>
          <w:bdr w:val="none" w:sz="0" w:space="0" w:color="auto" w:frame="1"/>
        </w:rPr>
        <w:t>「拾、服務1823-1970」下載參閱。</w:t>
      </w:r>
    </w:p>
    <w:p w:rsidR="00414362" w:rsidRPr="00414362" w:rsidRDefault="00414362" w:rsidP="00414362">
      <w:pPr>
        <w:widowControl/>
        <w:shd w:val="clear" w:color="auto" w:fill="F2F2F2"/>
        <w:spacing w:line="480" w:lineRule="atLeast"/>
        <w:ind w:left="1132" w:hanging="566"/>
        <w:jc w:val="both"/>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五、</w:t>
      </w:r>
      <w:r w:rsidRPr="00414362">
        <w:rPr>
          <w:rFonts w:ascii="Times New Roman" w:eastAsia="新細明體" w:hAnsi="Times New Roman" w:cs="Times New Roman"/>
          <w:color w:val="313131"/>
          <w:kern w:val="0"/>
          <w:sz w:val="14"/>
          <w:szCs w:val="14"/>
          <w:bdr w:val="none" w:sz="0" w:space="0" w:color="auto" w:frame="1"/>
        </w:rPr>
        <w:t> </w:t>
      </w:r>
      <w:r w:rsidRPr="00414362">
        <w:rPr>
          <w:rFonts w:ascii="標楷體" w:eastAsia="標楷體" w:hAnsi="標楷體" w:cs="新細明體" w:hint="eastAsia"/>
          <w:color w:val="313131"/>
          <w:kern w:val="0"/>
          <w:sz w:val="28"/>
          <w:szCs w:val="28"/>
          <w:bdr w:val="none" w:sz="0" w:space="0" w:color="auto" w:frame="1"/>
        </w:rPr>
        <w:t>本表於公務員填寫後，交由服務機關人事單位留存。填寫</w:t>
      </w:r>
      <w:proofErr w:type="gramStart"/>
      <w:r w:rsidRPr="00414362">
        <w:rPr>
          <w:rFonts w:ascii="標楷體" w:eastAsia="標楷體" w:hAnsi="標楷體" w:cs="新細明體" w:hint="eastAsia"/>
          <w:color w:val="313131"/>
          <w:kern w:val="0"/>
          <w:sz w:val="28"/>
          <w:szCs w:val="28"/>
          <w:bdr w:val="none" w:sz="0" w:space="0" w:color="auto" w:frame="1"/>
        </w:rPr>
        <w:t>本表如有</w:t>
      </w:r>
      <w:proofErr w:type="gramEnd"/>
      <w:r w:rsidRPr="00414362">
        <w:rPr>
          <w:rFonts w:ascii="標楷體" w:eastAsia="標楷體" w:hAnsi="標楷體" w:cs="新細明體" w:hint="eastAsia"/>
          <w:color w:val="313131"/>
          <w:kern w:val="0"/>
          <w:sz w:val="28"/>
          <w:szCs w:val="28"/>
          <w:bdr w:val="none" w:sz="0" w:space="0" w:color="auto" w:frame="1"/>
        </w:rPr>
        <w:t>疑義，請洽服務機關人事單位釋疑。</w:t>
      </w:r>
    </w:p>
    <w:p w:rsidR="00414362" w:rsidRPr="00414362" w:rsidRDefault="00414362" w:rsidP="00414362">
      <w:pPr>
        <w:widowControl/>
        <w:shd w:val="clear" w:color="auto" w:fill="F2F2F2"/>
        <w:spacing w:line="480" w:lineRule="atLeast"/>
        <w:ind w:left="426"/>
        <w:rPr>
          <w:rFonts w:ascii="新細明體" w:eastAsia="新細明體" w:hAnsi="新細明體" w:cs="新細明體" w:hint="eastAsia"/>
          <w:color w:val="313131"/>
          <w:kern w:val="0"/>
          <w:sz w:val="20"/>
          <w:szCs w:val="20"/>
        </w:rPr>
      </w:pPr>
      <w:r w:rsidRPr="00414362">
        <w:rPr>
          <w:rFonts w:ascii="標楷體" w:eastAsia="標楷體" w:hAnsi="標楷體" w:cs="新細明體" w:hint="eastAsia"/>
          <w:color w:val="313131"/>
          <w:kern w:val="0"/>
          <w:sz w:val="28"/>
          <w:szCs w:val="28"/>
          <w:bdr w:val="none" w:sz="0" w:space="0" w:color="auto" w:frame="1"/>
        </w:rPr>
        <w:t> </w:t>
      </w:r>
    </w:p>
    <w:p w:rsidR="00B85842" w:rsidRPr="00414362" w:rsidRDefault="00B85842"/>
    <w:sectPr w:rsidR="00B85842" w:rsidRPr="0041436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62"/>
    <w:rsid w:val="00414362"/>
    <w:rsid w:val="00B858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6129B0-C007-44C7-9C2A-AED5520BD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03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9.xml"/><Relationship Id="rId18" Type="http://schemas.openxmlformats.org/officeDocument/2006/relationships/control" Target="activeX/activeX13.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ontrol" Target="activeX/activeX16.xml"/><Relationship Id="rId7" Type="http://schemas.openxmlformats.org/officeDocument/2006/relationships/control" Target="activeX/activeX3.xml"/><Relationship Id="rId12" Type="http://schemas.openxmlformats.org/officeDocument/2006/relationships/control" Target="activeX/activeX8.xml"/><Relationship Id="rId17" Type="http://schemas.openxmlformats.org/officeDocument/2006/relationships/control" Target="activeX/activeX12.xml"/><Relationship Id="rId25" Type="http://schemas.openxmlformats.org/officeDocument/2006/relationships/hyperlink" Target="http://www.mocs.gov.tw/)%E9%8A%93%E6%95%98%E6%B3%95%E8%A6%8F%E9%A0%85%E4%B8%8B%E9%8A%93%E6%95%98%E6%B3%95%E8%A6%8F%E9%87%8B%E4%BE%8B%E9%A0%85%E4%B8%8B%E8%BC%89" TargetMode="Externa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control" Target="activeX/activeX15.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24" Type="http://schemas.openxmlformats.org/officeDocument/2006/relationships/control" Target="activeX/activeX19.xml"/><Relationship Id="rId5" Type="http://schemas.openxmlformats.org/officeDocument/2006/relationships/control" Target="activeX/activeX1.xml"/><Relationship Id="rId15" Type="http://schemas.openxmlformats.org/officeDocument/2006/relationships/image" Target="media/image2.wmf"/><Relationship Id="rId23" Type="http://schemas.openxmlformats.org/officeDocument/2006/relationships/control" Target="activeX/activeX18.xml"/><Relationship Id="rId10" Type="http://schemas.openxmlformats.org/officeDocument/2006/relationships/control" Target="activeX/activeX6.xml"/><Relationship Id="rId19" Type="http://schemas.openxmlformats.org/officeDocument/2006/relationships/control" Target="activeX/activeX14.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control" Target="activeX/activeX17.xm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許嘉尚</dc:creator>
  <cp:keywords/>
  <dc:description/>
  <cp:lastModifiedBy>許嘉尚</cp:lastModifiedBy>
  <cp:revision>1</cp:revision>
  <dcterms:created xsi:type="dcterms:W3CDTF">2019-03-27T01:07:00Z</dcterms:created>
  <dcterms:modified xsi:type="dcterms:W3CDTF">2019-03-27T01:11:00Z</dcterms:modified>
</cp:coreProperties>
</file>